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43" w:rsidRDefault="00677E43" w:rsidP="00677E43">
      <w:pPr>
        <w:shd w:val="clear" w:color="auto" w:fill="FFFFFF"/>
        <w:spacing w:before="150" w:after="120" w:line="450" w:lineRule="atLeast"/>
        <w:outlineLvl w:val="0"/>
        <w:rPr>
          <w:rFonts w:ascii="Arial" w:eastAsia="Times New Roman" w:hAnsi="Arial" w:cs="Arial"/>
          <w:b/>
          <w:bCs/>
          <w:color w:val="464646"/>
          <w:kern w:val="36"/>
          <w:sz w:val="39"/>
          <w:szCs w:val="39"/>
          <w:lang w:eastAsia="it-IT"/>
        </w:rPr>
      </w:pPr>
      <w:r w:rsidRPr="00677E43">
        <w:rPr>
          <w:rFonts w:ascii="Arial" w:eastAsia="Times New Roman" w:hAnsi="Arial" w:cs="Arial"/>
          <w:noProof/>
          <w:color w:val="565555"/>
          <w:lang w:eastAsia="it-IT"/>
        </w:rPr>
        <w:drawing>
          <wp:inline distT="0" distB="0" distL="0" distR="0" wp14:anchorId="5E048882" wp14:editId="6EF5C741">
            <wp:extent cx="1428750" cy="1438275"/>
            <wp:effectExtent l="0" t="0" r="0" b="9525"/>
            <wp:docPr id="2" name="Immagine 2" descr="https://www.jobsoul.it/sites/default/files/soul/files/AI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obsoul.it/sites/default/files/soul/files/AIM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43" w:rsidRPr="00677E43" w:rsidRDefault="00677E43" w:rsidP="00677E43">
      <w:pPr>
        <w:shd w:val="clear" w:color="auto" w:fill="FFFFFF"/>
        <w:spacing w:before="150" w:after="120" w:line="450" w:lineRule="atLeast"/>
        <w:outlineLvl w:val="0"/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b/>
          <w:bCs/>
          <w:color w:val="464646"/>
          <w:kern w:val="36"/>
          <w:sz w:val="28"/>
          <w:szCs w:val="28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bCs/>
          <w:color w:val="464646"/>
          <w:kern w:val="36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it-IT"/>
        </w:rPr>
        <w:t>Due premi scientifici intitolati ai Guidoni</w:t>
      </w:r>
      <w:r w:rsidR="00B0015E"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it-IT"/>
        </w:rPr>
        <w:t>ani per ricercatori che non abb</w:t>
      </w:r>
      <w:r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it-IT"/>
        </w:rPr>
        <w:t>i</w:t>
      </w:r>
      <w:r w:rsidR="00B0015E"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Cs/>
          <w:color w:val="464646"/>
          <w:kern w:val="36"/>
          <w:sz w:val="28"/>
          <w:szCs w:val="28"/>
          <w:lang w:eastAsia="it-IT"/>
        </w:rPr>
        <w:t>no superato i 35 anni di età.</w:t>
      </w:r>
    </w:p>
    <w:p w:rsidR="00677E43" w:rsidRDefault="00677E43" w:rsidP="00677E43">
      <w:pPr>
        <w:shd w:val="clear" w:color="auto" w:fill="FFFFFF"/>
        <w:spacing w:before="150" w:after="120" w:line="450" w:lineRule="atLeast"/>
        <w:outlineLvl w:val="0"/>
        <w:rPr>
          <w:rFonts w:ascii="Arial" w:eastAsia="Times New Roman" w:hAnsi="Arial" w:cs="Arial"/>
          <w:b/>
          <w:bCs/>
          <w:color w:val="464646"/>
          <w:kern w:val="36"/>
          <w:sz w:val="39"/>
          <w:szCs w:val="39"/>
          <w:lang w:eastAsia="it-IT"/>
        </w:rPr>
      </w:pPr>
    </w:p>
    <w:p w:rsidR="00677E43" w:rsidRPr="00677E43" w:rsidRDefault="00677E43" w:rsidP="00677E43">
      <w:pPr>
        <w:shd w:val="clear" w:color="auto" w:fill="FFFFFF"/>
        <w:spacing w:before="150" w:after="120" w:line="450" w:lineRule="atLeast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b/>
          <w:bCs/>
          <w:color w:val="464646"/>
          <w:kern w:val="36"/>
          <w:sz w:val="28"/>
          <w:szCs w:val="28"/>
          <w:lang w:eastAsia="it-IT"/>
        </w:rPr>
        <w:t xml:space="preserve">Premio Scientifico "I Guidoniani"     </w:t>
      </w:r>
    </w:p>
    <w:p w:rsidR="00677E43" w:rsidRPr="00677E43" w:rsidRDefault="00677E43" w:rsidP="0067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Anche quest’anno l’</w:t>
      </w:r>
      <w:hyperlink r:id="rId6" w:tgtFrame="_blank" w:history="1">
        <w:r w:rsidRPr="00677E43">
          <w:rPr>
            <w:rFonts w:ascii="Times New Roman" w:eastAsia="Times New Roman" w:hAnsi="Times New Roman" w:cs="Times New Roman"/>
            <w:color w:val="0074BD"/>
            <w:sz w:val="28"/>
            <w:szCs w:val="28"/>
            <w:lang w:eastAsia="it-IT"/>
          </w:rPr>
          <w:t>Associazione Italiana di Medicina Aeronautica e Spaziale</w:t>
        </w:r>
      </w:hyperlink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 xml:space="preserve"> bandisce il premio scientifico intitolato a “I Guidoniani”, giunto alla sua </w:t>
      </w:r>
      <w:r w:rsidR="00B4453F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X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 xml:space="preserve"> edizione.</w:t>
      </w:r>
    </w:p>
    <w:p w:rsidR="00677E43" w:rsidRPr="00677E43" w:rsidRDefault="00677E43" w:rsidP="00677E4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In palio due premi, di </w:t>
      </w:r>
      <w:r w:rsidRPr="00677E43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it-IT"/>
        </w:rPr>
        <w:t>2.000 euro 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ciascuno, destinati a lavori originali nel campo della medicina, della psicologia e dell’ingegneria (in forma di articolo scientifico</w:t>
      </w: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 xml:space="preserve"> 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u w:val="single"/>
          <w:lang w:eastAsia="it-IT"/>
        </w:rPr>
        <w:t>in lingua inglese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):</w:t>
      </w:r>
    </w:p>
    <w:p w:rsidR="00677E43" w:rsidRPr="00677E43" w:rsidRDefault="00677E43" w:rsidP="00677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proofErr w:type="gramStart"/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uno</w:t>
      </w:r>
      <w:proofErr w:type="gramEnd"/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 xml:space="preserve"> che abbia come oggetto </w:t>
      </w:r>
      <w:r w:rsidRPr="00677E43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it-IT"/>
        </w:rPr>
        <w:t>l’uomo e il volo atmosferico o spaziale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,</w:t>
      </w:r>
    </w:p>
    <w:p w:rsidR="00677E43" w:rsidRPr="00677E43" w:rsidRDefault="00677E43" w:rsidP="00677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proofErr w:type="gramStart"/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l'altro</w:t>
      </w:r>
      <w:proofErr w:type="gramEnd"/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, intitolato a Massimo Petrella, che abbia come oggetto </w:t>
      </w:r>
      <w:r w:rsidRPr="00677E43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it-IT"/>
        </w:rPr>
        <w:t>l’uomo e il controllo del traffico aereo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.</w:t>
      </w:r>
    </w:p>
    <w:p w:rsidR="00677E43" w:rsidRPr="00677E43" w:rsidRDefault="00677E43" w:rsidP="00677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Possono partecipare al concorso i </w:t>
      </w:r>
      <w:r w:rsidRPr="00677E43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it-IT"/>
        </w:rPr>
        <w:t>laureati in medicina, biologia, psicologia e ingegneria</w:t>
      </w: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, che non abbiano superato il 35° anno di età.</w:t>
      </w:r>
    </w:p>
    <w:p w:rsidR="00677E43" w:rsidRDefault="00677E43" w:rsidP="00677E4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Le domande di candidatura, corredate dai documenti richiesti, devono essere inviate per e-mail all’indirizzo </w:t>
      </w:r>
      <w:hyperlink r:id="rId7" w:history="1">
        <w:r w:rsidRPr="00677E43">
          <w:rPr>
            <w:rFonts w:ascii="Times New Roman" w:eastAsia="Times New Roman" w:hAnsi="Times New Roman" w:cs="Times New Roman"/>
            <w:color w:val="0074BD"/>
            <w:sz w:val="28"/>
            <w:szCs w:val="28"/>
            <w:lang w:eastAsia="it-IT"/>
          </w:rPr>
          <w:t>segreteria@aimas.it</w:t>
        </w:r>
      </w:hyperlink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 xml:space="preserve"> entro il 31 maggio 2019. L’articolo scientifico in lingua inglese deve essere caricato sul sito </w:t>
      </w:r>
      <w:r w:rsidR="00D13C48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 xml:space="preserve">www.ijasm.it, seguendo le istruzioni reperibili alla pagina </w:t>
      </w:r>
      <w:hyperlink r:id="rId8" w:history="1">
        <w:r w:rsidR="00D13C48" w:rsidRPr="00BF6C34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http://www.aimas.it//rivista_note_autori.asp</w:t>
        </w:r>
      </w:hyperlink>
      <w:r w:rsidR="00D13C48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.</w:t>
      </w:r>
    </w:p>
    <w:p w:rsidR="00677E43" w:rsidRPr="00677E43" w:rsidRDefault="00677E43" w:rsidP="00677E4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</w:p>
    <w:p w:rsidR="00677E43" w:rsidRPr="00677E43" w:rsidRDefault="00677E43" w:rsidP="00677E4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</w:pPr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Tutte le informazioni sono contenute nel </w:t>
      </w:r>
      <w:hyperlink r:id="rId9" w:tgtFrame="_blank" w:history="1">
        <w:r w:rsidRPr="00677E43">
          <w:rPr>
            <w:rFonts w:ascii="Times New Roman" w:eastAsia="Times New Roman" w:hAnsi="Times New Roman" w:cs="Times New Roman"/>
            <w:color w:val="0074BD"/>
            <w:sz w:val="28"/>
            <w:szCs w:val="28"/>
            <w:lang w:eastAsia="it-IT"/>
          </w:rPr>
          <w:t>bando</w:t>
        </w:r>
      </w:hyperlink>
      <w:r w:rsidRPr="00677E43">
        <w:rPr>
          <w:rFonts w:ascii="Times New Roman" w:eastAsia="Times New Roman" w:hAnsi="Times New Roman" w:cs="Times New Roman"/>
          <w:color w:val="565555"/>
          <w:sz w:val="28"/>
          <w:szCs w:val="28"/>
          <w:lang w:eastAsia="it-IT"/>
        </w:rPr>
        <w:t>.</w:t>
      </w:r>
    </w:p>
    <w:p w:rsidR="00F21FA3" w:rsidRDefault="00F21FA3"/>
    <w:sectPr w:rsidR="00F21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22F"/>
    <w:multiLevelType w:val="multilevel"/>
    <w:tmpl w:val="688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43"/>
    <w:rsid w:val="0000289D"/>
    <w:rsid w:val="0059412E"/>
    <w:rsid w:val="00677E43"/>
    <w:rsid w:val="00B0015E"/>
    <w:rsid w:val="00B4453F"/>
    <w:rsid w:val="00D13C48"/>
    <w:rsid w:val="00E5200A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65B4-17F9-41C2-9324-6FBF6CDF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2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3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as.it//rivista_note_autori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im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mas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mas.it/docs/premio_guidoniani_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VERDE, T. COL. Paola - 1 Div-Comlog-C.S.V.</dc:creator>
  <cp:keywords/>
  <dc:description/>
  <cp:lastModifiedBy>VERDE, T. COL. Paola - 1 Div-Comlog-C.S.V.</cp:lastModifiedBy>
  <cp:revision>7</cp:revision>
  <cp:lastPrinted>2019-01-24T09:28:00Z</cp:lastPrinted>
  <dcterms:created xsi:type="dcterms:W3CDTF">2019-01-24T07:29:00Z</dcterms:created>
  <dcterms:modified xsi:type="dcterms:W3CDTF">2019-01-29T06:41:00Z</dcterms:modified>
</cp:coreProperties>
</file>